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6035A" w14:textId="2D7717B5" w:rsidR="00377AA2" w:rsidRDefault="00377AA2" w:rsidP="00377AA2">
      <w:pPr>
        <w:pStyle w:val="1"/>
        <w:rPr>
          <w:rFonts w:ascii="宋体" w:hAnsi="宋体"/>
          <w:spacing w:val="0"/>
          <w:sz w:val="40"/>
        </w:rPr>
      </w:pPr>
      <w:r w:rsidRPr="00377AA2">
        <w:rPr>
          <w:rFonts w:ascii="宋体" w:hAnsi="宋体" w:hint="eastAsia"/>
          <w:spacing w:val="0"/>
          <w:sz w:val="40"/>
        </w:rPr>
        <w:t>九亭镇人民政府办公楼石材幕墙安全性鉴定服务</w:t>
      </w:r>
      <w:r>
        <w:rPr>
          <w:rFonts w:ascii="宋体" w:hAnsi="宋体" w:hint="eastAsia"/>
          <w:spacing w:val="0"/>
          <w:sz w:val="40"/>
        </w:rPr>
        <w:t>竞争性磋商公告</w:t>
      </w:r>
    </w:p>
    <w:p w14:paraId="259B5329" w14:textId="77777777" w:rsidR="00377AA2" w:rsidRDefault="00377AA2" w:rsidP="00377AA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项目概况</w:t>
      </w:r>
    </w:p>
    <w:p w14:paraId="52D21FF7" w14:textId="77777777" w:rsidR="00377AA2" w:rsidRPr="00FC429D" w:rsidRDefault="00377AA2" w:rsidP="00377AA2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九亭镇</w:t>
      </w:r>
      <w:proofErr w:type="gramEnd"/>
      <w:r>
        <w:rPr>
          <w:rFonts w:ascii="宋体" w:hAnsi="宋体" w:cs="宋体" w:hint="eastAsia"/>
          <w:sz w:val="24"/>
        </w:rPr>
        <w:t>人民</w:t>
      </w:r>
      <w:r w:rsidRPr="00FC429D">
        <w:rPr>
          <w:rFonts w:ascii="宋体" w:hAnsi="宋体" w:cs="宋体" w:hint="eastAsia"/>
          <w:sz w:val="24"/>
        </w:rPr>
        <w:t>政府办公楼石材幕墙安全性鉴定服务的潜在投标人应在上海市松江</w:t>
      </w:r>
      <w:proofErr w:type="gramStart"/>
      <w:r w:rsidRPr="00FC429D">
        <w:rPr>
          <w:rFonts w:ascii="宋体" w:hAnsi="宋体" w:cs="宋体" w:hint="eastAsia"/>
          <w:sz w:val="24"/>
        </w:rPr>
        <w:t>区鼎源</w:t>
      </w:r>
      <w:proofErr w:type="gramEnd"/>
      <w:r w:rsidRPr="00FC429D">
        <w:rPr>
          <w:rFonts w:ascii="宋体" w:hAnsi="宋体" w:cs="宋体" w:hint="eastAsia"/>
          <w:sz w:val="24"/>
        </w:rPr>
        <w:t>路618弄79号1楼获取竞争性磋商文件，并于2021年0</w:t>
      </w:r>
      <w:r w:rsidRPr="00FC429D">
        <w:rPr>
          <w:rFonts w:ascii="宋体" w:hAnsi="宋体" w:cs="宋体"/>
          <w:sz w:val="24"/>
        </w:rPr>
        <w:t>9</w:t>
      </w:r>
      <w:r w:rsidRPr="00FC429D">
        <w:rPr>
          <w:rFonts w:ascii="宋体" w:hAnsi="宋体" w:cs="宋体" w:hint="eastAsia"/>
          <w:sz w:val="24"/>
        </w:rPr>
        <w:t>月28日1</w:t>
      </w:r>
      <w:r w:rsidRPr="00FC429D">
        <w:rPr>
          <w:rFonts w:ascii="宋体" w:hAnsi="宋体" w:cs="宋体"/>
          <w:sz w:val="24"/>
        </w:rPr>
        <w:t>0</w:t>
      </w:r>
      <w:r w:rsidRPr="00FC429D">
        <w:rPr>
          <w:rFonts w:ascii="宋体" w:hAnsi="宋体" w:cs="宋体" w:hint="eastAsia"/>
          <w:sz w:val="24"/>
        </w:rPr>
        <w:t>点</w:t>
      </w:r>
      <w:r w:rsidRPr="00FC429D">
        <w:rPr>
          <w:rFonts w:ascii="宋体" w:hAnsi="宋体" w:cs="宋体"/>
          <w:sz w:val="24"/>
        </w:rPr>
        <w:t>00</w:t>
      </w:r>
      <w:r w:rsidRPr="00FC429D">
        <w:rPr>
          <w:rFonts w:ascii="宋体" w:hAnsi="宋体" w:cs="宋体" w:hint="eastAsia"/>
          <w:sz w:val="24"/>
        </w:rPr>
        <w:t xml:space="preserve">分（北京时间）前递交投标文件。 </w:t>
      </w:r>
    </w:p>
    <w:p w14:paraId="622118ED" w14:textId="77777777" w:rsidR="00377AA2" w:rsidRPr="00FC429D" w:rsidRDefault="00377AA2" w:rsidP="00377AA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 w:rsidRPr="00FC429D">
        <w:rPr>
          <w:rFonts w:ascii="宋体" w:hAnsi="宋体" w:cs="宋体" w:hint="eastAsia"/>
          <w:b/>
          <w:bCs/>
          <w:sz w:val="24"/>
        </w:rPr>
        <w:t>一、项目基本情况</w:t>
      </w:r>
    </w:p>
    <w:p w14:paraId="2AC61FE7" w14:textId="77777777" w:rsidR="00377AA2" w:rsidRPr="00FC429D" w:rsidRDefault="00377AA2" w:rsidP="00377AA2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项目编号：ZC-06-21035</w:t>
      </w:r>
    </w:p>
    <w:p w14:paraId="0DC2B8AA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项目名称：</w:t>
      </w:r>
      <w:proofErr w:type="gramStart"/>
      <w:r w:rsidRPr="00FC429D">
        <w:rPr>
          <w:rFonts w:ascii="宋体" w:hAnsi="宋体" w:cs="宋体" w:hint="eastAsia"/>
          <w:sz w:val="24"/>
        </w:rPr>
        <w:t>九亭镇</w:t>
      </w:r>
      <w:proofErr w:type="gramEnd"/>
      <w:r w:rsidRPr="00FC429D">
        <w:rPr>
          <w:rFonts w:ascii="宋体" w:hAnsi="宋体" w:cs="宋体" w:hint="eastAsia"/>
          <w:sz w:val="24"/>
        </w:rPr>
        <w:t>人民政府办公楼石材幕墙安全性鉴定服务</w:t>
      </w:r>
    </w:p>
    <w:p w14:paraId="0232F9C6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预算金额：</w:t>
      </w:r>
      <w:r w:rsidRPr="00FC429D">
        <w:rPr>
          <w:rFonts w:ascii="宋体" w:hAnsi="宋体" w:cs="宋体"/>
          <w:sz w:val="24"/>
        </w:rPr>
        <w:t>17.500万元</w:t>
      </w:r>
      <w:r w:rsidRPr="00FC429D">
        <w:rPr>
          <w:rFonts w:ascii="宋体" w:hAnsi="宋体" w:cs="宋体" w:hint="eastAsia"/>
          <w:sz w:val="24"/>
        </w:rPr>
        <w:t>（人民币）</w:t>
      </w:r>
    </w:p>
    <w:p w14:paraId="78A4D441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最高限价（如有）：17.500万元（人民币）</w:t>
      </w:r>
    </w:p>
    <w:p w14:paraId="666FABB6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采购需求：</w:t>
      </w:r>
      <w:proofErr w:type="gramStart"/>
      <w:r w:rsidRPr="00FC429D">
        <w:rPr>
          <w:rFonts w:ascii="宋体" w:hAnsi="宋体" w:cs="宋体" w:hint="eastAsia"/>
          <w:sz w:val="24"/>
        </w:rPr>
        <w:t>对九亭镇</w:t>
      </w:r>
      <w:proofErr w:type="gramEnd"/>
      <w:r w:rsidRPr="00FC429D">
        <w:rPr>
          <w:rFonts w:ascii="宋体" w:hAnsi="宋体" w:cs="宋体" w:hint="eastAsia"/>
          <w:sz w:val="24"/>
        </w:rPr>
        <w:t>人民政府办公楼进行石材幕墙安全性鉴定，具体项目内容、采购范围及所应达到的具体要求，以竞争性磋商文件相应规定为准。</w:t>
      </w:r>
    </w:p>
    <w:p w14:paraId="651B5DD3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服务期限：合同签订后30天内出具建筑石材幕墙的安全性鉴定报告</w:t>
      </w:r>
    </w:p>
    <w:p w14:paraId="65EB5964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本项目(不)联合体投标。</w:t>
      </w:r>
    </w:p>
    <w:p w14:paraId="10D14732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b/>
          <w:bCs/>
          <w:sz w:val="24"/>
        </w:rPr>
      </w:pPr>
      <w:r w:rsidRPr="00FC429D">
        <w:rPr>
          <w:rFonts w:ascii="宋体" w:hAnsi="宋体" w:cs="宋体" w:hint="eastAsia"/>
          <w:b/>
          <w:bCs/>
          <w:sz w:val="24"/>
        </w:rPr>
        <w:t>二、申请人的资格要求：</w:t>
      </w:r>
    </w:p>
    <w:p w14:paraId="47A4F1ED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1、满足《中华人民共和国政府采购法》第二十二条规定；</w:t>
      </w:r>
    </w:p>
    <w:p w14:paraId="1DE1E3BF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2、落实政府采购政策需满足的资格要求：本采购项目执行政府采购有关鼓励支持节能产品、环境认证产品以及支持中小企业、福利企业等的政策规定</w:t>
      </w:r>
    </w:p>
    <w:p w14:paraId="7DEAD745" w14:textId="77777777" w:rsidR="00377AA2" w:rsidRPr="00FC429D" w:rsidRDefault="00377AA2" w:rsidP="00377AA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sz w:val="24"/>
        </w:rPr>
      </w:pPr>
      <w:r w:rsidRPr="00FC429D">
        <w:rPr>
          <w:rFonts w:ascii="宋体" w:hAnsi="宋体" w:cs="宋体" w:hint="eastAsia"/>
          <w:sz w:val="24"/>
        </w:rPr>
        <w:t>3、本项目的特定资格要求：</w:t>
      </w:r>
    </w:p>
    <w:p w14:paraId="35517DCF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3.1具有有效营业执照或登记证书；</w:t>
      </w:r>
    </w:p>
    <w:p w14:paraId="12543EE6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3.2投标截止时间前三年内未被列入“信用中国”网站(www.creditchina.gov.cn)失信被执行人名单、重大税收违法案件当事人名单、政府采购严重违法失信名单和中国政府采购网(www.ccgp.gov.cn)政府采购严重违法失信行为信息记录名单的供应商；</w:t>
      </w:r>
    </w:p>
    <w:p w14:paraId="44FDC915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3.3本项目面向大、中、小微型企业采购。</w:t>
      </w:r>
    </w:p>
    <w:p w14:paraId="57180810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b/>
          <w:bCs/>
          <w:sz w:val="24"/>
        </w:rPr>
      </w:pPr>
      <w:r w:rsidRPr="00FC429D">
        <w:rPr>
          <w:rFonts w:ascii="宋体" w:hAnsi="宋体" w:cs="宋体"/>
          <w:sz w:val="24"/>
        </w:rPr>
        <w:t>三、</w:t>
      </w:r>
      <w:r w:rsidRPr="00FC429D">
        <w:rPr>
          <w:rFonts w:ascii="宋体" w:hAnsi="宋体" w:cs="宋体" w:hint="eastAsia"/>
          <w:b/>
          <w:bCs/>
          <w:sz w:val="24"/>
        </w:rPr>
        <w:t>获取采购文件</w:t>
      </w:r>
    </w:p>
    <w:p w14:paraId="4FFA3B0F" w14:textId="77777777" w:rsidR="00377AA2" w:rsidRPr="00FC429D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 w:rsidRPr="00FC429D">
        <w:rPr>
          <w:rFonts w:ascii="宋体" w:hAnsi="宋体" w:cs="宋体" w:hint="eastAsia"/>
          <w:sz w:val="24"/>
        </w:rPr>
        <w:t>时间：2021年09月18日至2021年09月26日（提供期限自本公告发布之日起</w:t>
      </w:r>
      <w:r w:rsidRPr="00FC429D">
        <w:rPr>
          <w:rFonts w:ascii="宋体" w:hAnsi="宋体" w:cs="宋体" w:hint="eastAsia"/>
          <w:sz w:val="24"/>
        </w:rPr>
        <w:lastRenderedPageBreak/>
        <w:t>不得少于5个工作日），每天上午9:00至11:00，下午13:00至16:00。（北京时间，法定节假日除外）</w:t>
      </w:r>
    </w:p>
    <w:p w14:paraId="4DB881D8" w14:textId="77777777" w:rsidR="00377AA2" w:rsidRPr="00FC429D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kern w:val="2"/>
        </w:rPr>
      </w:pPr>
      <w:r w:rsidRPr="00FC429D">
        <w:rPr>
          <w:rFonts w:ascii="宋体" w:eastAsia="宋体" w:hAnsi="宋体" w:cs="宋体" w:hint="eastAsia"/>
          <w:b/>
          <w:bCs/>
          <w:kern w:val="2"/>
        </w:rPr>
        <w:t>地点：</w:t>
      </w:r>
      <w:r w:rsidRPr="00FC429D">
        <w:rPr>
          <w:rFonts w:ascii="宋体" w:eastAsia="宋体" w:hAnsi="宋体" w:cs="宋体" w:hint="eastAsia"/>
          <w:kern w:val="2"/>
        </w:rPr>
        <w:t>上海市松江</w:t>
      </w:r>
      <w:proofErr w:type="gramStart"/>
      <w:r w:rsidRPr="00FC429D">
        <w:rPr>
          <w:rFonts w:ascii="宋体" w:eastAsia="宋体" w:hAnsi="宋体" w:cs="宋体" w:hint="eastAsia"/>
          <w:kern w:val="2"/>
        </w:rPr>
        <w:t>区鼎源</w:t>
      </w:r>
      <w:proofErr w:type="gramEnd"/>
      <w:r w:rsidRPr="00FC429D">
        <w:rPr>
          <w:rFonts w:ascii="宋体" w:eastAsia="宋体" w:hAnsi="宋体" w:cs="宋体" w:hint="eastAsia"/>
          <w:kern w:val="2"/>
        </w:rPr>
        <w:t>路618弄79号</w:t>
      </w:r>
    </w:p>
    <w:p w14:paraId="3A5A1BAD" w14:textId="77777777" w:rsidR="00377AA2" w:rsidRDefault="00377AA2" w:rsidP="00377AA2">
      <w:pPr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方式：</w:t>
      </w:r>
      <w:r>
        <w:rPr>
          <w:rFonts w:ascii="宋体" w:hAnsi="宋体" w:cs="宋体" w:hint="eastAsia"/>
          <w:sz w:val="24"/>
        </w:rPr>
        <w:t>符合资格的供应商应当在上述期间（上午9:00-11:00,下午13:00-16:00，法定节假日除外）携带以下资料前往上海科瑞真诚建设项目管理有限公司（上海市松江</w:t>
      </w:r>
      <w:proofErr w:type="gramStart"/>
      <w:r>
        <w:rPr>
          <w:rFonts w:ascii="宋体" w:hAnsi="宋体" w:cs="宋体" w:hint="eastAsia"/>
          <w:sz w:val="24"/>
        </w:rPr>
        <w:t>区鼎源</w:t>
      </w:r>
      <w:proofErr w:type="gramEnd"/>
      <w:r>
        <w:rPr>
          <w:rFonts w:ascii="宋体" w:hAnsi="宋体" w:cs="宋体" w:hint="eastAsia"/>
          <w:sz w:val="24"/>
        </w:rPr>
        <w:t>路618弄79号）进行现场报名：（1）营业执照或登记证书；（2）法人授权书及被委托人身份证；或法人身份证明书及法人身份证；（3）近六个月内任意一月纳税和缴纳社保凭证、上一年度财务报表或基本账户银行资信证明；（4）投标人在“国家企业信用信息公示系统（www.gsxt.gov.cn）”通过“信息打印”生成报告。（此条为可选项）（5）“信用中国”网站(</w:t>
      </w:r>
      <w:hyperlink r:id="rId5" w:history="1">
        <w:r>
          <w:rPr>
            <w:rFonts w:ascii="宋体" w:hAnsi="宋体" w:cs="宋体" w:hint="eastAsia"/>
            <w:sz w:val="24"/>
          </w:rPr>
          <w:t>https://www.creditchina.gov.cn</w:t>
        </w:r>
      </w:hyperlink>
      <w:r>
        <w:rPr>
          <w:rFonts w:ascii="宋体" w:hAnsi="宋体" w:cs="宋体" w:hint="eastAsia"/>
          <w:sz w:val="24"/>
        </w:rPr>
        <w:t>)加盖公章的信用报告。（此条为可选项）以上资料的复印件必须加盖单位公章（ 采用A4 纸张），证件原件审阅后退回。如有缺漏，招标代理将拒绝接受其报名。报名时提供的资料应与投标文件中的资格证明文件一致，投标人的资格合格与否，将由评标委员会决定。</w:t>
      </w:r>
    </w:p>
    <w:p w14:paraId="2DE49E61" w14:textId="77777777" w:rsidR="00377AA2" w:rsidRDefault="00377AA2" w:rsidP="00377AA2">
      <w:pPr>
        <w:shd w:val="clear" w:color="auto" w:fill="FFFFFF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售价：￥600.0 元，本公告包含的竞争性磋商文件售价总和</w:t>
      </w:r>
    </w:p>
    <w:p w14:paraId="369CC39C" w14:textId="77777777" w:rsidR="00377AA2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b/>
          <w:bCs/>
          <w:kern w:val="2"/>
        </w:rPr>
      </w:pPr>
      <w:r>
        <w:rPr>
          <w:rFonts w:ascii="宋体" w:eastAsia="宋体" w:hAnsi="宋体" w:cs="宋体" w:hint="eastAsia"/>
          <w:b/>
          <w:bCs/>
          <w:kern w:val="2"/>
        </w:rPr>
        <w:t xml:space="preserve">四、响应文件提交 </w:t>
      </w:r>
    </w:p>
    <w:p w14:paraId="3708FF61" w14:textId="77777777" w:rsidR="00377AA2" w:rsidRPr="00FC429D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kern w:val="2"/>
        </w:rPr>
      </w:pPr>
      <w:r w:rsidRPr="00FC429D">
        <w:rPr>
          <w:rFonts w:ascii="宋体" w:eastAsia="宋体" w:hAnsi="宋体" w:cs="宋体" w:hint="eastAsia"/>
          <w:kern w:val="2"/>
        </w:rPr>
        <w:t>时间：2021年</w:t>
      </w:r>
      <w:r w:rsidRPr="00FC429D">
        <w:rPr>
          <w:rFonts w:ascii="宋体" w:eastAsia="宋体" w:hAnsi="宋体" w:cs="宋体"/>
          <w:kern w:val="2"/>
        </w:rPr>
        <w:t>09</w:t>
      </w:r>
      <w:r w:rsidRPr="00FC429D">
        <w:rPr>
          <w:rFonts w:ascii="宋体" w:eastAsia="宋体" w:hAnsi="宋体" w:cs="宋体" w:hint="eastAsia"/>
          <w:kern w:val="2"/>
        </w:rPr>
        <w:t>月28日</w:t>
      </w:r>
      <w:r w:rsidRPr="00FC429D">
        <w:rPr>
          <w:rFonts w:ascii="宋体" w:eastAsia="宋体" w:hAnsi="宋体" w:cs="宋体"/>
          <w:kern w:val="2"/>
        </w:rPr>
        <w:t>10</w:t>
      </w:r>
      <w:r w:rsidRPr="00FC429D">
        <w:rPr>
          <w:rFonts w:ascii="宋体" w:eastAsia="宋体" w:hAnsi="宋体" w:cs="宋体" w:hint="eastAsia"/>
          <w:kern w:val="2"/>
        </w:rPr>
        <w:t>点</w:t>
      </w:r>
      <w:r w:rsidRPr="00FC429D">
        <w:rPr>
          <w:rFonts w:ascii="宋体" w:eastAsia="宋体" w:hAnsi="宋体" w:cs="宋体"/>
          <w:kern w:val="2"/>
        </w:rPr>
        <w:t>00</w:t>
      </w:r>
      <w:r w:rsidRPr="00FC429D">
        <w:rPr>
          <w:rFonts w:ascii="宋体" w:eastAsia="宋体" w:hAnsi="宋体" w:cs="宋体" w:hint="eastAsia"/>
          <w:kern w:val="2"/>
        </w:rPr>
        <w:t>分（北京时间）</w:t>
      </w:r>
    </w:p>
    <w:p w14:paraId="6F39FF8E" w14:textId="77777777" w:rsidR="00377AA2" w:rsidRPr="00FC429D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kern w:val="2"/>
        </w:rPr>
      </w:pPr>
      <w:r w:rsidRPr="00FC429D">
        <w:rPr>
          <w:rFonts w:ascii="宋体" w:eastAsia="宋体" w:hAnsi="宋体" w:cs="宋体" w:hint="eastAsia"/>
          <w:kern w:val="2"/>
        </w:rPr>
        <w:t>地点：上海市松江</w:t>
      </w:r>
      <w:proofErr w:type="gramStart"/>
      <w:r w:rsidRPr="00FC429D">
        <w:rPr>
          <w:rFonts w:ascii="宋体" w:eastAsia="宋体" w:hAnsi="宋体" w:cs="宋体" w:hint="eastAsia"/>
          <w:kern w:val="2"/>
        </w:rPr>
        <w:t>区鼎源</w:t>
      </w:r>
      <w:proofErr w:type="gramEnd"/>
      <w:r w:rsidRPr="00FC429D">
        <w:rPr>
          <w:rFonts w:ascii="宋体" w:eastAsia="宋体" w:hAnsi="宋体" w:cs="宋体" w:hint="eastAsia"/>
          <w:kern w:val="2"/>
        </w:rPr>
        <w:t>路618弄79号</w:t>
      </w:r>
    </w:p>
    <w:p w14:paraId="1F0DEA31" w14:textId="77777777" w:rsidR="00377AA2" w:rsidRPr="00FC429D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b/>
          <w:bCs/>
          <w:kern w:val="2"/>
        </w:rPr>
      </w:pPr>
      <w:r w:rsidRPr="00FC429D">
        <w:rPr>
          <w:rFonts w:ascii="宋体" w:eastAsia="宋体" w:hAnsi="宋体" w:cs="宋体" w:hint="eastAsia"/>
          <w:b/>
          <w:bCs/>
          <w:kern w:val="2"/>
        </w:rPr>
        <w:t>五、开启及磋商</w:t>
      </w:r>
    </w:p>
    <w:p w14:paraId="73DE1A29" w14:textId="77777777" w:rsidR="00377AA2" w:rsidRPr="00FC429D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kern w:val="2"/>
        </w:rPr>
      </w:pPr>
      <w:r w:rsidRPr="00FC429D">
        <w:rPr>
          <w:rFonts w:ascii="宋体" w:eastAsia="宋体" w:hAnsi="宋体" w:cs="宋体" w:hint="eastAsia"/>
          <w:kern w:val="2"/>
        </w:rPr>
        <w:t>时间：2021年</w:t>
      </w:r>
      <w:r w:rsidRPr="00FC429D">
        <w:rPr>
          <w:rFonts w:ascii="宋体" w:eastAsia="宋体" w:hAnsi="宋体" w:cs="宋体"/>
          <w:kern w:val="2"/>
        </w:rPr>
        <w:t>09</w:t>
      </w:r>
      <w:r w:rsidRPr="00FC429D">
        <w:rPr>
          <w:rFonts w:ascii="宋体" w:eastAsia="宋体" w:hAnsi="宋体" w:cs="宋体" w:hint="eastAsia"/>
          <w:kern w:val="2"/>
        </w:rPr>
        <w:t>月28日</w:t>
      </w:r>
      <w:r w:rsidRPr="00FC429D">
        <w:rPr>
          <w:rFonts w:ascii="宋体" w:eastAsia="宋体" w:hAnsi="宋体" w:cs="宋体"/>
          <w:kern w:val="2"/>
        </w:rPr>
        <w:t>10</w:t>
      </w:r>
      <w:r w:rsidRPr="00FC429D">
        <w:rPr>
          <w:rFonts w:ascii="宋体" w:eastAsia="宋体" w:hAnsi="宋体" w:cs="宋体" w:hint="eastAsia"/>
          <w:kern w:val="2"/>
        </w:rPr>
        <w:t>点</w:t>
      </w:r>
      <w:r w:rsidRPr="00FC429D">
        <w:rPr>
          <w:rFonts w:ascii="宋体" w:eastAsia="宋体" w:hAnsi="宋体" w:cs="宋体"/>
          <w:kern w:val="2"/>
        </w:rPr>
        <w:t>00</w:t>
      </w:r>
      <w:r w:rsidRPr="00FC429D">
        <w:rPr>
          <w:rFonts w:ascii="宋体" w:eastAsia="宋体" w:hAnsi="宋体" w:cs="宋体" w:hint="eastAsia"/>
          <w:kern w:val="2"/>
        </w:rPr>
        <w:t>分（北京时间）</w:t>
      </w:r>
    </w:p>
    <w:p w14:paraId="2A9E9839" w14:textId="77777777" w:rsidR="00377AA2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kern w:val="2"/>
        </w:rPr>
      </w:pPr>
      <w:r>
        <w:rPr>
          <w:rFonts w:ascii="宋体" w:eastAsia="宋体" w:hAnsi="宋体" w:cs="宋体" w:hint="eastAsia"/>
          <w:kern w:val="2"/>
        </w:rPr>
        <w:t>地点：上海市松江</w:t>
      </w:r>
      <w:proofErr w:type="gramStart"/>
      <w:r>
        <w:rPr>
          <w:rFonts w:ascii="宋体" w:eastAsia="宋体" w:hAnsi="宋体" w:cs="宋体" w:hint="eastAsia"/>
          <w:kern w:val="2"/>
        </w:rPr>
        <w:t>区鼎源</w:t>
      </w:r>
      <w:proofErr w:type="gramEnd"/>
      <w:r>
        <w:rPr>
          <w:rFonts w:ascii="宋体" w:eastAsia="宋体" w:hAnsi="宋体" w:cs="宋体" w:hint="eastAsia"/>
          <w:kern w:val="2"/>
        </w:rPr>
        <w:t>路618弄79号</w:t>
      </w:r>
    </w:p>
    <w:p w14:paraId="214289F7" w14:textId="77777777" w:rsidR="00377AA2" w:rsidRDefault="00377AA2" w:rsidP="00377AA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eastAsia="宋体" w:hAnsi="宋体" w:cs="宋体"/>
          <w:b/>
          <w:bCs/>
          <w:kern w:val="2"/>
        </w:rPr>
      </w:pPr>
      <w:r>
        <w:rPr>
          <w:rFonts w:ascii="宋体" w:eastAsia="宋体" w:hAnsi="宋体" w:cs="宋体" w:hint="eastAsia"/>
          <w:b/>
          <w:bCs/>
          <w:kern w:val="2"/>
        </w:rPr>
        <w:t>六、其他补充事宜</w:t>
      </w:r>
    </w:p>
    <w:p w14:paraId="10B3989B" w14:textId="77777777" w:rsidR="00377AA2" w:rsidRDefault="00377AA2" w:rsidP="00377AA2">
      <w:pPr>
        <w:shd w:val="clear" w:color="auto" w:fill="FFFFFF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本次采购公告及变更事项（若有）仅在</w:t>
      </w:r>
      <w:r>
        <w:rPr>
          <w:rFonts w:ascii="宋体" w:hAnsi="宋体" w:cs="宋体" w:hint="eastAsia"/>
          <w:sz w:val="24"/>
          <w:shd w:val="clear" w:color="auto" w:fill="FFFFFF"/>
        </w:rPr>
        <w:t>上海市松江区人民政府.</w:t>
      </w:r>
      <w:proofErr w:type="gramStart"/>
      <w:r>
        <w:rPr>
          <w:rFonts w:ascii="宋体" w:hAnsi="宋体" w:cs="宋体" w:hint="eastAsia"/>
          <w:sz w:val="24"/>
          <w:shd w:val="clear" w:color="auto" w:fill="FFFFFF"/>
        </w:rPr>
        <w:t>九亭镇</w:t>
      </w:r>
      <w:proofErr w:type="gramEnd"/>
      <w:r>
        <w:rPr>
          <w:rFonts w:ascii="宋体" w:hAnsi="宋体" w:cs="宋体" w:hint="eastAsia"/>
          <w:sz w:val="24"/>
          <w:shd w:val="clear" w:color="auto" w:fill="FFFFFF"/>
        </w:rPr>
        <w:t>“https://www.songjiang.gov.cn/jtzsj/”，请</w:t>
      </w:r>
      <w:r>
        <w:rPr>
          <w:rFonts w:ascii="宋体" w:hAnsi="宋体" w:cs="宋体" w:hint="eastAsia"/>
          <w:sz w:val="24"/>
        </w:rPr>
        <w:t>各供应商及时关注。其他网站转载、复制、其他途径发布的与本次采购项目有关的任何信息，本公司都不予认可。</w:t>
      </w:r>
    </w:p>
    <w:p w14:paraId="54F23DE9" w14:textId="77777777" w:rsidR="00377AA2" w:rsidRDefault="00377AA2" w:rsidP="00377AA2">
      <w:pPr>
        <w:shd w:val="clear" w:color="auto" w:fill="FFFFFF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七、凡对本次采购提出询问，请按以下方式联系</w:t>
      </w:r>
    </w:p>
    <w:p w14:paraId="6C3DF80C" w14:textId="77777777" w:rsidR="00377AA2" w:rsidRDefault="00377AA2" w:rsidP="00377AA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1.采购人信息</w:t>
      </w:r>
    </w:p>
    <w:p w14:paraId="2061CD7C" w14:textId="77777777" w:rsidR="00377AA2" w:rsidRDefault="00377AA2" w:rsidP="00377AA2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名称：上海市松江</w:t>
      </w:r>
      <w:proofErr w:type="gramStart"/>
      <w:r>
        <w:rPr>
          <w:rFonts w:ascii="宋体" w:hAnsi="宋体" w:cs="宋体" w:hint="eastAsia"/>
          <w:sz w:val="24"/>
        </w:rPr>
        <w:t>区九亭镇</w:t>
      </w:r>
      <w:proofErr w:type="gramEnd"/>
      <w:r>
        <w:rPr>
          <w:rFonts w:ascii="宋体" w:hAnsi="宋体" w:cs="宋体" w:hint="eastAsia"/>
          <w:sz w:val="24"/>
        </w:rPr>
        <w:t>人民政府机关服务中心</w:t>
      </w:r>
    </w:p>
    <w:p w14:paraId="6314E1E4" w14:textId="77777777" w:rsidR="00377AA2" w:rsidRDefault="00377AA2" w:rsidP="00377AA2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地址： 上海市松江区</w:t>
      </w:r>
      <w:proofErr w:type="gramStart"/>
      <w:r>
        <w:rPr>
          <w:rFonts w:ascii="宋体" w:hAnsi="宋体" w:cs="宋体" w:hint="eastAsia"/>
          <w:sz w:val="24"/>
        </w:rPr>
        <w:t>九亭镇康亭路</w:t>
      </w:r>
      <w:proofErr w:type="gramEnd"/>
      <w:r>
        <w:rPr>
          <w:rFonts w:ascii="宋体" w:hAnsi="宋体" w:cs="宋体" w:hint="eastAsia"/>
          <w:sz w:val="24"/>
        </w:rPr>
        <w:t>100号</w:t>
      </w:r>
    </w:p>
    <w:p w14:paraId="332ACB7C" w14:textId="77777777" w:rsidR="00377AA2" w:rsidRDefault="00377AA2" w:rsidP="00377AA2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联系方式：俞辉（021）57631801</w:t>
      </w:r>
    </w:p>
    <w:p w14:paraId="0BCD1DDB" w14:textId="77777777" w:rsidR="00377AA2" w:rsidRDefault="00377AA2" w:rsidP="00377AA2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采购代理机构信息</w:t>
      </w:r>
    </w:p>
    <w:p w14:paraId="56FF0AD0" w14:textId="77777777" w:rsidR="00377AA2" w:rsidRDefault="00377AA2" w:rsidP="00377AA2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名称：上海科瑞真诚建设项目管理有限公司</w:t>
      </w:r>
    </w:p>
    <w:p w14:paraId="114EA681" w14:textId="77777777" w:rsidR="00377AA2" w:rsidRDefault="00377AA2" w:rsidP="00377AA2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地址：上海市松江</w:t>
      </w:r>
      <w:proofErr w:type="gramStart"/>
      <w:r>
        <w:rPr>
          <w:rFonts w:ascii="宋体" w:hAnsi="宋体" w:cs="宋体" w:hint="eastAsia"/>
          <w:sz w:val="24"/>
        </w:rPr>
        <w:t>区鼎源</w:t>
      </w:r>
      <w:proofErr w:type="gramEnd"/>
      <w:r>
        <w:rPr>
          <w:rFonts w:ascii="宋体" w:hAnsi="宋体" w:cs="宋体" w:hint="eastAsia"/>
          <w:sz w:val="24"/>
        </w:rPr>
        <w:t>路</w:t>
      </w:r>
      <w:r>
        <w:rPr>
          <w:rFonts w:ascii="宋体" w:hAnsi="宋体" w:cs="宋体"/>
          <w:sz w:val="24"/>
        </w:rPr>
        <w:t>618</w:t>
      </w:r>
      <w:r>
        <w:rPr>
          <w:rFonts w:ascii="宋体" w:hAnsi="宋体" w:cs="宋体" w:hint="eastAsia"/>
          <w:sz w:val="24"/>
        </w:rPr>
        <w:t>弄</w:t>
      </w:r>
      <w:r>
        <w:rPr>
          <w:rFonts w:ascii="宋体" w:hAnsi="宋体" w:cs="宋体"/>
          <w:sz w:val="24"/>
        </w:rPr>
        <w:t>79</w:t>
      </w:r>
      <w:r>
        <w:rPr>
          <w:rFonts w:ascii="宋体" w:hAnsi="宋体" w:cs="宋体" w:hint="eastAsia"/>
          <w:sz w:val="24"/>
        </w:rPr>
        <w:t>号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楼</w:t>
      </w:r>
    </w:p>
    <w:p w14:paraId="11566DA5" w14:textId="77777777" w:rsidR="00377AA2" w:rsidRDefault="00377AA2" w:rsidP="00377AA2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联系方式：杜宇薇021-67720522</w:t>
      </w:r>
    </w:p>
    <w:p w14:paraId="3BB9110F" w14:textId="77777777" w:rsidR="00377AA2" w:rsidRDefault="00377AA2" w:rsidP="00377AA2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3.项目联系方式</w:t>
      </w:r>
    </w:p>
    <w:p w14:paraId="45D0362E" w14:textId="77777777" w:rsidR="00377AA2" w:rsidRDefault="00377AA2" w:rsidP="00377AA2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项目联系人：杜宇薇</w:t>
      </w:r>
    </w:p>
    <w:p w14:paraId="5FBB525C" w14:textId="77777777" w:rsidR="00377AA2" w:rsidRDefault="00377AA2" w:rsidP="00377AA2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　话：021-67720522</w:t>
      </w:r>
    </w:p>
    <w:p w14:paraId="06C174D5" w14:textId="3053707C" w:rsidR="00060213" w:rsidRDefault="00377AA2" w:rsidP="00377AA2">
      <w:r>
        <w:rPr>
          <w:rFonts w:ascii="宋体" w:hAnsi="宋体"/>
          <w:sz w:val="52"/>
        </w:rPr>
        <w:br w:type="page"/>
      </w:r>
    </w:p>
    <w:sectPr w:rsidR="0006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78E9B"/>
    <w:multiLevelType w:val="singleLevel"/>
    <w:tmpl w:val="6A878E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2"/>
    <w:rsid w:val="00060213"/>
    <w:rsid w:val="003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A1F1"/>
  <w15:chartTrackingRefBased/>
  <w15:docId w15:val="{22E28FC3-A3CE-4AC1-BA69-6F13BB31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77A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7AA2"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377AA2"/>
    <w:rPr>
      <w:rFonts w:ascii="Times New Roman" w:eastAsia="宋体" w:hAnsi="Times New Roman" w:cs="Times New Roman"/>
      <w:b/>
      <w:spacing w:val="20"/>
      <w:kern w:val="44"/>
      <w:sz w:val="32"/>
      <w:szCs w:val="20"/>
    </w:rPr>
  </w:style>
  <w:style w:type="paragraph" w:styleId="a3">
    <w:name w:val="Normal (Web)"/>
    <w:basedOn w:val="a"/>
    <w:uiPriority w:val="99"/>
    <w:qFormat/>
    <w:rsid w:val="00377AA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377AA2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377AA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editchina.gov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2021-09-17T05:49:00Z</dcterms:created>
  <dcterms:modified xsi:type="dcterms:W3CDTF">2021-09-17T05:49:00Z</dcterms:modified>
</cp:coreProperties>
</file>